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1</w:t>
      </w:r>
    </w:p>
    <w:p w:rsidR="00522CE6" w:rsidRDefault="00E91C1E"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2013-2014</w:t>
      </w: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522CE6" w:rsidRPr="000041F7"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8"/>
          <w:szCs w:val="28"/>
        </w:rPr>
      </w:pPr>
      <w:r>
        <w:rPr>
          <w:b/>
          <w:sz w:val="32"/>
          <w:szCs w:val="28"/>
        </w:rPr>
        <w:t>Miss Jennifer Brown</w:t>
      </w:r>
      <w:r w:rsidRPr="000041F7">
        <w:rPr>
          <w:b/>
          <w:sz w:val="32"/>
          <w:szCs w:val="28"/>
        </w:rPr>
        <w:tab/>
      </w:r>
      <w:r w:rsidRPr="000041F7">
        <w:rPr>
          <w:b/>
          <w:sz w:val="32"/>
          <w:szCs w:val="28"/>
        </w:rPr>
        <w:tab/>
      </w:r>
      <w:r w:rsidRPr="000041F7">
        <w:rPr>
          <w:b/>
          <w:sz w:val="28"/>
          <w:szCs w:val="28"/>
        </w:rPr>
        <w:tab/>
      </w:r>
      <w:r w:rsidRPr="000041F7">
        <w:rPr>
          <w:b/>
          <w:sz w:val="28"/>
          <w:szCs w:val="28"/>
        </w:rPr>
        <w:tab/>
      </w:r>
      <w:r w:rsidRPr="000041F7">
        <w:rPr>
          <w:b/>
          <w:sz w:val="28"/>
          <w:szCs w:val="28"/>
        </w:rPr>
        <w:tab/>
      </w:r>
      <w:r w:rsidRPr="000041F7">
        <w:rPr>
          <w:b/>
          <w:sz w:val="28"/>
          <w:szCs w:val="28"/>
        </w:rPr>
        <w:tab/>
      </w:r>
      <w:r w:rsidRPr="000041F7">
        <w:rPr>
          <w:b/>
          <w:sz w:val="28"/>
          <w:szCs w:val="28"/>
        </w:rPr>
        <w:tab/>
      </w: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8"/>
          <w:szCs w:val="28"/>
        </w:rPr>
      </w:pPr>
      <w:r>
        <w:rPr>
          <w:sz w:val="28"/>
          <w:szCs w:val="28"/>
        </w:rPr>
        <w:t>St. Patrick Catholic School</w:t>
      </w:r>
    </w:p>
    <w:p w:rsidR="00522CE6" w:rsidRPr="005B4AE0"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b/>
          <w:sz w:val="28"/>
          <w:szCs w:val="28"/>
        </w:rPr>
      </w:pPr>
      <w:r>
        <w:rPr>
          <w:sz w:val="28"/>
          <w:szCs w:val="28"/>
        </w:rPr>
        <w:t xml:space="preserve">Assignment: </w:t>
      </w:r>
      <w:r w:rsidRPr="004C0A34">
        <w:rPr>
          <w:b/>
          <w:sz w:val="28"/>
          <w:szCs w:val="28"/>
        </w:rPr>
        <w:t>Grade 7</w:t>
      </w:r>
      <w:r>
        <w:rPr>
          <w:b/>
          <w:sz w:val="28"/>
          <w:szCs w:val="28"/>
        </w:rPr>
        <w:t>:</w:t>
      </w:r>
      <w:r>
        <w:rPr>
          <w:sz w:val="28"/>
          <w:szCs w:val="28"/>
        </w:rPr>
        <w:t xml:space="preserve"> Language Arts, </w:t>
      </w:r>
      <w:r>
        <w:rPr>
          <w:b/>
          <w:sz w:val="28"/>
          <w:szCs w:val="28"/>
        </w:rPr>
        <w:t>Kindergarten</w:t>
      </w: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8"/>
          <w:szCs w:val="28"/>
        </w:rPr>
      </w:pPr>
      <w:r>
        <w:rPr>
          <w:sz w:val="28"/>
          <w:szCs w:val="28"/>
        </w:rPr>
        <w:t xml:space="preserve"> Administrator:</w:t>
      </w:r>
      <w:r w:rsidR="00E91C1E">
        <w:rPr>
          <w:sz w:val="28"/>
          <w:szCs w:val="28"/>
        </w:rPr>
        <w:t xml:space="preserve"> </w:t>
      </w:r>
      <w:proofErr w:type="spellStart"/>
      <w:r w:rsidR="00E91C1E">
        <w:rPr>
          <w:sz w:val="28"/>
          <w:szCs w:val="28"/>
        </w:rPr>
        <w:t>Mrs.</w:t>
      </w:r>
      <w:r>
        <w:rPr>
          <w:sz w:val="28"/>
          <w:szCs w:val="28"/>
        </w:rPr>
        <w:t>Carol</w:t>
      </w:r>
      <w:proofErr w:type="spellEnd"/>
      <w:r>
        <w:rPr>
          <w:sz w:val="28"/>
          <w:szCs w:val="28"/>
        </w:rPr>
        <w:t xml:space="preserve"> Atkinson</w:t>
      </w: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360" w:type="dxa"/>
        <w:tblInd w:w="228" w:type="dxa"/>
        <w:shd w:val="clear" w:color="auto" w:fill="D9D9D9"/>
        <w:tblLook w:val="01E0" w:firstRow="1" w:lastRow="1" w:firstColumn="1" w:lastColumn="1" w:noHBand="0" w:noVBand="0"/>
      </w:tblPr>
      <w:tblGrid>
        <w:gridCol w:w="9360"/>
      </w:tblGrid>
      <w:tr w:rsidR="00522CE6" w:rsidTr="0025344B">
        <w:tc>
          <w:tcPr>
            <w:tcW w:w="9360" w:type="dxa"/>
            <w:shd w:val="clear" w:color="auto" w:fill="D9D9D9"/>
          </w:tcPr>
          <w:p w:rsidR="00522CE6" w:rsidRPr="009B3E07"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Theme="minorHAnsi" w:hAnsiTheme="minorHAnsi"/>
                <w:szCs w:val="22"/>
              </w:rPr>
            </w:pPr>
            <w:r w:rsidRPr="00171894">
              <w:rPr>
                <w:b/>
              </w:rPr>
              <w:t xml:space="preserve">GOAL 1:  </w:t>
            </w:r>
            <w:r w:rsidRPr="005353B5">
              <w:t>KSA: G)</w:t>
            </w:r>
            <w:r w:rsidRPr="009B3E07">
              <w:rPr>
                <w:rFonts w:asciiTheme="minorHAnsi" w:hAnsiTheme="minorHAnsi"/>
                <w:color w:val="000000"/>
              </w:rPr>
              <w:t xml:space="preserve"> To </w:t>
            </w:r>
            <w:r w:rsidRPr="009B3E07">
              <w:rPr>
                <w:rFonts w:asciiTheme="minorHAnsi" w:hAnsiTheme="minorHAnsi"/>
                <w:szCs w:val="22"/>
              </w:rPr>
              <w:t>Enhance the quality of the school by creating an environment of respect. Respecting and enforcing the rights and dignity of students in my classroom on a daily basis.</w:t>
            </w:r>
          </w:p>
          <w:p w:rsidR="00522CE6" w:rsidRPr="00430AF1" w:rsidRDefault="00522CE6" w:rsidP="0025344B">
            <w:pPr>
              <w:rPr>
                <w:color w:val="000000"/>
              </w:rPr>
            </w:pPr>
          </w:p>
        </w:tc>
      </w:tr>
    </w:tbl>
    <w:p w:rsidR="00522CE6" w:rsidRDefault="00522CE6" w:rsidP="00522CE6">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586"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2"/>
        <w:gridCol w:w="78"/>
        <w:gridCol w:w="149"/>
        <w:gridCol w:w="3149"/>
        <w:gridCol w:w="520"/>
        <w:gridCol w:w="1658"/>
        <w:gridCol w:w="19"/>
        <w:gridCol w:w="2291"/>
      </w:tblGrid>
      <w:tr w:rsidR="00522CE6" w:rsidRPr="00AE6A2D" w:rsidTr="0025344B">
        <w:tc>
          <w:tcPr>
            <w:tcW w:w="180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1.1</w:t>
            </w:r>
            <w:r w:rsidRPr="009A1C95">
              <w:rPr>
                <w:sz w:val="22"/>
                <w:szCs w:val="22"/>
              </w:rPr>
              <w:t xml:space="preserve"> </w:t>
            </w:r>
          </w:p>
        </w:tc>
        <w:tc>
          <w:tcPr>
            <w:tcW w:w="4017"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 xml:space="preserve">Set clear boundaries within my classroom to ensure respectful relations between students and myself, as well as each other. </w:t>
            </w:r>
          </w:p>
        </w:tc>
        <w:tc>
          <w:tcPr>
            <w:tcW w:w="1459"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Commencement of classes</w:t>
            </w:r>
          </w:p>
        </w:tc>
        <w:tc>
          <w:tcPr>
            <w:tcW w:w="231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r w:rsidR="00522CE6" w:rsidRPr="00AE6A2D" w:rsidTr="0025344B">
        <w:tc>
          <w:tcPr>
            <w:tcW w:w="180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1.2</w:t>
            </w:r>
            <w:r w:rsidRPr="009A1C95">
              <w:rPr>
                <w:sz w:val="22"/>
                <w:szCs w:val="22"/>
              </w:rPr>
              <w:tab/>
            </w:r>
          </w:p>
        </w:tc>
        <w:tc>
          <w:tcPr>
            <w:tcW w:w="4017"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sz w:val="22"/>
                <w:szCs w:val="22"/>
              </w:rPr>
              <w:t xml:space="preserve">Work with students to develop </w:t>
            </w:r>
            <w:r>
              <w:rPr>
                <w:sz w:val="22"/>
                <w:szCs w:val="22"/>
              </w:rPr>
              <w:t xml:space="preserve">a working relationship. </w:t>
            </w:r>
          </w:p>
        </w:tc>
        <w:tc>
          <w:tcPr>
            <w:tcW w:w="1459"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sz w:val="22"/>
                <w:szCs w:val="22"/>
              </w:rPr>
              <w:t>Ongoing</w:t>
            </w:r>
          </w:p>
        </w:tc>
        <w:tc>
          <w:tcPr>
            <w:tcW w:w="231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r w:rsidR="00522CE6" w:rsidRPr="00AE6A2D" w:rsidTr="0025344B">
        <w:tc>
          <w:tcPr>
            <w:tcW w:w="180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1.3</w:t>
            </w:r>
          </w:p>
        </w:tc>
        <w:tc>
          <w:tcPr>
            <w:tcW w:w="4017"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Reflect upon feedback from early teacher growth supervision evaluations.</w:t>
            </w:r>
          </w:p>
        </w:tc>
        <w:tc>
          <w:tcPr>
            <w:tcW w:w="1459"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Ongoing</w:t>
            </w:r>
          </w:p>
        </w:tc>
        <w:tc>
          <w:tcPr>
            <w:tcW w:w="231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r w:rsidR="00522CE6" w:rsidRPr="00AE6A2D" w:rsidTr="0025344B">
        <w:trPr>
          <w:trHeight w:val="570"/>
        </w:trPr>
        <w:tc>
          <w:tcPr>
            <w:tcW w:w="180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c>
          <w:tcPr>
            <w:tcW w:w="4017"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c>
          <w:tcPr>
            <w:tcW w:w="1459"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c>
          <w:tcPr>
            <w:tcW w:w="2310" w:type="dxa"/>
            <w:gridSpan w:val="2"/>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r w:rsidR="00522CE6" w:rsidRPr="00AE6A2D" w:rsidTr="0025344B">
        <w:trPr>
          <w:gridAfter w:val="5"/>
          <w:wAfter w:w="7637" w:type="dxa"/>
          <w:trHeight w:val="860"/>
        </w:trPr>
        <w:tc>
          <w:tcPr>
            <w:tcW w:w="1949" w:type="dxa"/>
            <w:gridSpan w:val="3"/>
          </w:tcPr>
          <w:p w:rsidR="00522CE6" w:rsidRPr="00232077" w:rsidRDefault="00522CE6" w:rsidP="0025344B">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p>
        </w:tc>
      </w:tr>
      <w:tr w:rsidR="00522CE6" w:rsidRPr="00AE6A2D" w:rsidTr="0025344B">
        <w:trPr>
          <w:trHeight w:val="860"/>
        </w:trPr>
        <w:tc>
          <w:tcPr>
            <w:tcW w:w="9586" w:type="dxa"/>
            <w:gridSpan w:val="8"/>
          </w:tcPr>
          <w:p w:rsidR="00522CE6" w:rsidRPr="00B80606" w:rsidRDefault="00522CE6" w:rsidP="0025344B">
            <w:pPr>
              <w:widowControl w:val="0"/>
              <w:tabs>
                <w:tab w:val="left" w:pos="-990"/>
                <w:tab w:val="left" w:pos="-720"/>
                <w:tab w:val="left" w:pos="0"/>
                <w:tab w:val="left" w:pos="720"/>
                <w:tab w:val="left" w:pos="1440"/>
                <w:tab w:val="left" w:pos="2430"/>
                <w:tab w:val="left" w:pos="2880"/>
                <w:tab w:val="left" w:pos="3600"/>
                <w:tab w:val="left" w:pos="4320"/>
                <w:tab w:val="left" w:pos="5220"/>
                <w:tab w:val="left" w:pos="5940"/>
                <w:tab w:val="left" w:pos="6660"/>
                <w:tab w:val="left" w:pos="7200"/>
                <w:tab w:val="left" w:pos="765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T</w:t>
            </w:r>
            <w:r w:rsidRPr="00EE6731">
              <w:rPr>
                <w:b/>
              </w:rPr>
              <w:t>imelines</w:t>
            </w:r>
            <w:r>
              <w:rPr>
                <w:b/>
              </w:rPr>
              <w:t xml:space="preserve">: Realistically speaking, it will take years to develop a </w:t>
            </w:r>
            <w:proofErr w:type="spellStart"/>
            <w:r>
              <w:rPr>
                <w:b/>
              </w:rPr>
              <w:t>well managed</w:t>
            </w:r>
            <w:proofErr w:type="spellEnd"/>
            <w:r>
              <w:rPr>
                <w:b/>
              </w:rPr>
              <w:t xml:space="preserve"> democratic classroom.  I feel that I am growing and finding a middle ground in the first couples of months, between being too stringent and too relaxed. I would like to set a goal of ensuring my classroom is a safe and comfortable place for students. I want to ensure that my classroom promotes individualism and critical thinking while protecting the rights and opinions of the students within. I will be paying close attention</w:t>
            </w:r>
            <w:r w:rsidR="00E91C1E">
              <w:rPr>
                <w:b/>
              </w:rPr>
              <w:t xml:space="preserve"> to</w:t>
            </w:r>
            <w:r>
              <w:rPr>
                <w:b/>
              </w:rPr>
              <w:t xml:space="preserve"> professional development that furthers my understanding of classroom management and fair practices. </w:t>
            </w: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Cs w:val="22"/>
              </w:rPr>
            </w:pPr>
            <w:r w:rsidRPr="00306C46">
              <w:rPr>
                <w:b/>
                <w:szCs w:val="22"/>
              </w:rPr>
              <w:t>Indicators of progress</w:t>
            </w:r>
            <w:r>
              <w:rPr>
                <w:b/>
                <w:szCs w:val="22"/>
              </w:rPr>
              <w:t>: Colleague Observation, meetings with administration following my evaluations, student feedback and observation, and parental feedback.</w:t>
            </w: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Cs w:val="22"/>
              </w:rPr>
            </w:pPr>
          </w:p>
          <w:p w:rsidR="00522CE6" w:rsidRDefault="00522CE6" w:rsidP="0025344B">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360" w:type="dxa"/>
              <w:shd w:val="clear" w:color="auto" w:fill="D9D9D9"/>
              <w:tblLook w:val="01E0" w:firstRow="1" w:lastRow="1" w:firstColumn="1" w:lastColumn="1" w:noHBand="0" w:noVBand="0"/>
            </w:tblPr>
            <w:tblGrid>
              <w:gridCol w:w="9360"/>
            </w:tblGrid>
            <w:tr w:rsidR="00522CE6" w:rsidTr="0025344B">
              <w:tc>
                <w:tcPr>
                  <w:tcW w:w="9360" w:type="dxa"/>
                  <w:shd w:val="clear" w:color="auto" w:fill="D9D9D9"/>
                </w:tcPr>
                <w:p w:rsidR="00522CE6" w:rsidRPr="009B3E07" w:rsidRDefault="00522CE6" w:rsidP="0025344B">
                  <w:r w:rsidRPr="009B3E07">
                    <w:rPr>
                      <w:b/>
                    </w:rPr>
                    <w:t xml:space="preserve">GOAL 2:  </w:t>
                  </w:r>
                  <w:r w:rsidRPr="005353B5">
                    <w:t>KSA: E)</w:t>
                  </w:r>
                  <w:r>
                    <w:rPr>
                      <w:b/>
                    </w:rPr>
                    <w:t xml:space="preserve"> </w:t>
                  </w:r>
                  <w:r w:rsidRPr="009B3E07">
                    <w:rPr>
                      <w:rFonts w:asciiTheme="minorHAnsi" w:hAnsiTheme="minorHAnsi"/>
                      <w:szCs w:val="22"/>
                    </w:rPr>
                    <w:t xml:space="preserve">Meeting the needs of all learners within the classroom. </w:t>
                  </w:r>
                  <w:r w:rsidRPr="009B3E07">
                    <w:rPr>
                      <w:rFonts w:asciiTheme="minorHAnsi" w:hAnsiTheme="minorHAnsi"/>
                      <w:color w:val="000000"/>
                    </w:rPr>
                    <w:t>To understand that all students can learn, albeit at different rates and in different ways. To learn how to identify students’ different learning styles and when and how to engage other styles. To understand the need to respond to differences by creating multiple paths to learning for individuals and groups of students, including students with special learning needs.</w:t>
                  </w:r>
                </w:p>
              </w:tc>
            </w:tr>
          </w:tbl>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r w:rsidR="00522CE6" w:rsidTr="0025344B">
        <w:tc>
          <w:tcPr>
            <w:tcW w:w="9586" w:type="dxa"/>
            <w:gridSpan w:val="8"/>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pPr>
          </w:p>
        </w:tc>
      </w:tr>
      <w:tr w:rsidR="00522CE6" w:rsidTr="0025344B">
        <w:tc>
          <w:tcPr>
            <w:tcW w:w="1722"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2.1</w:t>
            </w:r>
          </w:p>
        </w:tc>
        <w:tc>
          <w:tcPr>
            <w:tcW w:w="3575"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Provide students with interest inventories and multiple intelligence surveys in order to gain information on how students will best learn the material.</w:t>
            </w:r>
          </w:p>
        </w:tc>
        <w:tc>
          <w:tcPr>
            <w:tcW w:w="1998" w:type="dxa"/>
            <w:gridSpan w:val="3"/>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September</w:t>
            </w:r>
          </w:p>
        </w:tc>
        <w:tc>
          <w:tcPr>
            <w:tcW w:w="2291" w:type="dxa"/>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Commencement of class</w:t>
            </w:r>
          </w:p>
        </w:tc>
      </w:tr>
      <w:tr w:rsidR="00522CE6" w:rsidTr="0025344B">
        <w:tc>
          <w:tcPr>
            <w:tcW w:w="1722"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2.2</w:t>
            </w:r>
          </w:p>
        </w:tc>
        <w:tc>
          <w:tcPr>
            <w:tcW w:w="3575" w:type="dxa"/>
            <w:gridSpan w:val="3"/>
          </w:tcPr>
          <w:p w:rsidR="00522CE6" w:rsidRPr="0025549F"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25549F">
              <w:rPr>
                <w:sz w:val="22"/>
                <w:szCs w:val="22"/>
              </w:rPr>
              <w:t>Students engage in a variety of learning experiences including heterogeneous cooperative learning groups that build and recognize academic competence of students, including low-status/historically marginalized students.</w:t>
            </w:r>
          </w:p>
        </w:tc>
        <w:tc>
          <w:tcPr>
            <w:tcW w:w="1998" w:type="dxa"/>
            <w:gridSpan w:val="3"/>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Ongoing</w:t>
            </w:r>
          </w:p>
        </w:tc>
        <w:tc>
          <w:tcPr>
            <w:tcW w:w="2291"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522CE6" w:rsidTr="0025344B">
        <w:tc>
          <w:tcPr>
            <w:tcW w:w="1722"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sidRPr="009A1C95">
              <w:rPr>
                <w:b/>
                <w:sz w:val="22"/>
                <w:szCs w:val="22"/>
              </w:rPr>
              <w:t>Strategy 2.3</w:t>
            </w:r>
          </w:p>
        </w:tc>
        <w:tc>
          <w:tcPr>
            <w:tcW w:w="3575" w:type="dxa"/>
            <w:gridSpan w:val="3"/>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 xml:space="preserve">Identify the specific needs of students requiring an IPP or modification(s) by working closely with Carmen </w:t>
            </w:r>
            <w:proofErr w:type="spellStart"/>
            <w:r>
              <w:rPr>
                <w:sz w:val="22"/>
                <w:szCs w:val="22"/>
              </w:rPr>
              <w:t>Steinburg</w:t>
            </w:r>
            <w:proofErr w:type="spellEnd"/>
            <w:r>
              <w:rPr>
                <w:sz w:val="22"/>
                <w:szCs w:val="22"/>
              </w:rPr>
              <w:t>. As well as the other Junior high teachers.</w:t>
            </w:r>
          </w:p>
        </w:tc>
        <w:tc>
          <w:tcPr>
            <w:tcW w:w="1998" w:type="dxa"/>
            <w:gridSpan w:val="3"/>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Ongoing</w:t>
            </w:r>
          </w:p>
        </w:tc>
        <w:tc>
          <w:tcPr>
            <w:tcW w:w="2291" w:type="dxa"/>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IPP meetings </w:t>
            </w:r>
          </w:p>
        </w:tc>
      </w:tr>
      <w:tr w:rsidR="00522CE6" w:rsidTr="0025344B">
        <w:tc>
          <w:tcPr>
            <w:tcW w:w="1722" w:type="dxa"/>
          </w:tcPr>
          <w:p w:rsidR="00522CE6" w:rsidRPr="009A1C95"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 w:val="22"/>
                <w:szCs w:val="22"/>
              </w:rPr>
            </w:pPr>
            <w:r>
              <w:rPr>
                <w:b/>
                <w:sz w:val="22"/>
                <w:szCs w:val="22"/>
              </w:rPr>
              <w:t>Strategy 2.4</w:t>
            </w:r>
          </w:p>
        </w:tc>
        <w:tc>
          <w:tcPr>
            <w:tcW w:w="3575" w:type="dxa"/>
            <w:gridSpan w:val="3"/>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sz w:val="22"/>
                <w:szCs w:val="22"/>
              </w:rPr>
              <w:t>Implement various differentiated instruction techniques in order to ensure student comprehension and success in meeting outcomes.</w:t>
            </w:r>
          </w:p>
        </w:tc>
        <w:tc>
          <w:tcPr>
            <w:tcW w:w="1998" w:type="dxa"/>
            <w:gridSpan w:val="3"/>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Ongoing</w:t>
            </w:r>
          </w:p>
        </w:tc>
        <w:tc>
          <w:tcPr>
            <w:tcW w:w="2291" w:type="dxa"/>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tc>
      </w:tr>
      <w:tr w:rsidR="00522CE6" w:rsidTr="0025344B">
        <w:tc>
          <w:tcPr>
            <w:tcW w:w="9586" w:type="dxa"/>
            <w:gridSpan w:val="8"/>
          </w:tcPr>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rPr>
            </w:pPr>
            <w:r>
              <w:rPr>
                <w:b/>
              </w:rPr>
              <w:t>T</w:t>
            </w:r>
            <w:r w:rsidRPr="00EE6731">
              <w:rPr>
                <w:b/>
              </w:rPr>
              <w:t>imelines</w:t>
            </w:r>
            <w:r>
              <w:rPr>
                <w:b/>
              </w:rPr>
              <w:t>: I will be working on establishing an inclusive classroom. My strategies and goals will be on going throughout the year. I will be using and researching a number of resources to deliver different methods to aid in cooperative learning and differentiated instruc</w:t>
            </w:r>
            <w:r w:rsidR="00530589">
              <w:rPr>
                <w:b/>
              </w:rPr>
              <w:t>tion.  Me</w:t>
            </w:r>
            <w:r>
              <w:rPr>
                <w:b/>
              </w:rPr>
              <w:t>etings</w:t>
            </w:r>
            <w:r w:rsidR="00530589">
              <w:rPr>
                <w:b/>
              </w:rPr>
              <w:t>, early in the year,</w:t>
            </w:r>
            <w:r>
              <w:rPr>
                <w:b/>
              </w:rPr>
              <w:t xml:space="preserve"> with parents and Carmen </w:t>
            </w:r>
            <w:proofErr w:type="spellStart"/>
            <w:r>
              <w:rPr>
                <w:b/>
              </w:rPr>
              <w:t>Steinburg</w:t>
            </w:r>
            <w:proofErr w:type="spellEnd"/>
            <w:r>
              <w:rPr>
                <w:b/>
              </w:rPr>
              <w:t xml:space="preserve"> </w:t>
            </w:r>
            <w:r w:rsidR="00530589">
              <w:rPr>
                <w:b/>
              </w:rPr>
              <w:t xml:space="preserve">will </w:t>
            </w:r>
            <w:r>
              <w:rPr>
                <w:b/>
              </w:rPr>
              <w:t>ensure solid teacher/parent/student communication for those students on IPPs.</w:t>
            </w: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Cs w:val="22"/>
              </w:rPr>
            </w:pPr>
            <w:r w:rsidRPr="00306C46">
              <w:rPr>
                <w:b/>
                <w:szCs w:val="22"/>
              </w:rPr>
              <w:t>Indicators of progress</w:t>
            </w:r>
            <w:r>
              <w:rPr>
                <w:b/>
                <w:szCs w:val="22"/>
              </w:rPr>
              <w:t xml:space="preserve">: Student performance, formative and summative assessment, student feedback and observation, meetings with Carmen </w:t>
            </w:r>
            <w:proofErr w:type="spellStart"/>
            <w:r>
              <w:rPr>
                <w:b/>
                <w:szCs w:val="22"/>
              </w:rPr>
              <w:t>Steinburg</w:t>
            </w:r>
            <w:proofErr w:type="spellEnd"/>
            <w:r>
              <w:rPr>
                <w:b/>
                <w:szCs w:val="22"/>
              </w:rPr>
              <w:t>.</w:t>
            </w: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Cs w:val="22"/>
              </w:rPr>
            </w:pPr>
          </w:p>
          <w:p w:rsidR="00522CE6"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b/>
                <w:szCs w:val="22"/>
              </w:rPr>
            </w:pPr>
          </w:p>
          <w:p w:rsidR="00522CE6" w:rsidRPr="006A7572"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p>
        </w:tc>
      </w:tr>
    </w:tbl>
    <w:p w:rsidR="00522CE6" w:rsidRDefault="00522CE6" w:rsidP="00522CE6"/>
    <w:p w:rsidR="00522CE6" w:rsidRDefault="00522CE6" w:rsidP="00522CE6">
      <w:pPr>
        <w:rPr>
          <w:b/>
          <w:sz w:val="36"/>
        </w:rPr>
      </w:pPr>
      <w:r w:rsidRPr="00306C46">
        <w:rPr>
          <w:b/>
          <w:sz w:val="36"/>
        </w:rPr>
        <w:lastRenderedPageBreak/>
        <w:t>Faith Goal</w:t>
      </w:r>
    </w:p>
    <w:p w:rsidR="00522CE6" w:rsidRPr="00306C46" w:rsidRDefault="00522CE6" w:rsidP="00522CE6">
      <w:pPr>
        <w:rPr>
          <w:b/>
          <w:sz w:val="36"/>
        </w:rPr>
      </w:pPr>
    </w:p>
    <w:tbl>
      <w:tblPr>
        <w:tblStyle w:val="TableGrid"/>
        <w:tblW w:w="9240" w:type="dxa"/>
        <w:tblInd w:w="228" w:type="dxa"/>
        <w:shd w:val="clear" w:color="auto" w:fill="D9D9D9"/>
        <w:tblLook w:val="01E0" w:firstRow="1" w:lastRow="1" w:firstColumn="1" w:lastColumn="1" w:noHBand="0" w:noVBand="0"/>
      </w:tblPr>
      <w:tblGrid>
        <w:gridCol w:w="9240"/>
      </w:tblGrid>
      <w:tr w:rsidR="00522CE6" w:rsidTr="0025344B">
        <w:tc>
          <w:tcPr>
            <w:tcW w:w="9240" w:type="dxa"/>
            <w:shd w:val="clear" w:color="auto" w:fill="D9D9D9"/>
          </w:tcPr>
          <w:p w:rsidR="00522CE6" w:rsidRDefault="00522CE6" w:rsidP="0025344B">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pPr>
            <w:r>
              <w:br w:type="page"/>
            </w:r>
            <w:r>
              <w:rPr>
                <w:b/>
              </w:rPr>
              <w:t>GOAL 3</w:t>
            </w:r>
            <w:r w:rsidRPr="00171894">
              <w:rPr>
                <w:b/>
              </w:rPr>
              <w:t xml:space="preserve">:  </w:t>
            </w:r>
            <w:r>
              <w:rPr>
                <w:b/>
              </w:rPr>
              <w:t xml:space="preserve">To reach the faith development goals of St. Patrick Catholic school. To promote faith development within my classes, assist in the planning and preparation of a school faith celebration, and model Christian values in day-to-day activity within the school.  </w:t>
            </w:r>
          </w:p>
        </w:tc>
      </w:tr>
    </w:tbl>
    <w:p w:rsidR="00522CE6" w:rsidRDefault="00522CE6" w:rsidP="00522CE6">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Style w:val="TableGrid"/>
        <w:tblW w:w="9240"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0"/>
        <w:gridCol w:w="4680"/>
        <w:gridCol w:w="1080"/>
        <w:gridCol w:w="1800"/>
      </w:tblGrid>
      <w:tr w:rsidR="00522CE6" w:rsidTr="0025344B">
        <w:tc>
          <w:tcPr>
            <w:tcW w:w="9240" w:type="dxa"/>
            <w:gridSpan w:val="4"/>
          </w:tcPr>
          <w:p w:rsidR="00522CE6" w:rsidRDefault="00522CE6" w:rsidP="0025344B">
            <w:pPr>
              <w:widowControl w:val="0"/>
              <w:spacing w:before="120"/>
              <w:rPr>
                <w:b/>
              </w:rPr>
            </w:pPr>
            <w:r w:rsidRPr="00A6232B">
              <w:rPr>
                <w:b/>
              </w:rPr>
              <w:t>Sub-goal 1</w:t>
            </w:r>
            <w:r>
              <w:rPr>
                <w:b/>
              </w:rPr>
              <w:t>: Promote the Catholic faith within the classes I teach.</w:t>
            </w:r>
          </w:p>
        </w:tc>
      </w:tr>
      <w:tr w:rsidR="00522CE6" w:rsidRPr="009A1C95" w:rsidTr="0025344B">
        <w:tc>
          <w:tcPr>
            <w:tcW w:w="1680" w:type="dxa"/>
          </w:tcPr>
          <w:p w:rsidR="00522CE6" w:rsidRPr="009A1C95" w:rsidRDefault="00522CE6" w:rsidP="0025344B">
            <w:pPr>
              <w:widowControl w:val="0"/>
              <w:spacing w:before="120"/>
              <w:rPr>
                <w:b/>
                <w:sz w:val="22"/>
                <w:szCs w:val="22"/>
              </w:rPr>
            </w:pPr>
            <w:r w:rsidRPr="009A1C95">
              <w:rPr>
                <w:b/>
                <w:sz w:val="22"/>
                <w:szCs w:val="22"/>
              </w:rPr>
              <w:t>Strategy 1.1</w:t>
            </w:r>
          </w:p>
        </w:tc>
        <w:tc>
          <w:tcPr>
            <w:tcW w:w="4680" w:type="dxa"/>
          </w:tcPr>
          <w:p w:rsidR="00522CE6" w:rsidRPr="009A1C95" w:rsidRDefault="00522CE6" w:rsidP="0025344B">
            <w:pPr>
              <w:widowControl w:val="0"/>
              <w:spacing w:before="120"/>
              <w:rPr>
                <w:b/>
                <w:sz w:val="22"/>
                <w:szCs w:val="22"/>
              </w:rPr>
            </w:pPr>
            <w:r>
              <w:rPr>
                <w:sz w:val="22"/>
                <w:szCs w:val="22"/>
              </w:rPr>
              <w:t>Daily class prayer in order to model Christian values.</w:t>
            </w:r>
          </w:p>
        </w:tc>
        <w:tc>
          <w:tcPr>
            <w:tcW w:w="1080" w:type="dxa"/>
          </w:tcPr>
          <w:p w:rsidR="00522CE6" w:rsidRPr="009A1C95" w:rsidRDefault="00522CE6" w:rsidP="0025344B">
            <w:pPr>
              <w:widowControl w:val="0"/>
              <w:spacing w:before="120"/>
              <w:rPr>
                <w:b/>
                <w:sz w:val="22"/>
                <w:szCs w:val="22"/>
              </w:rPr>
            </w:pPr>
            <w:r>
              <w:rPr>
                <w:sz w:val="22"/>
                <w:szCs w:val="22"/>
              </w:rPr>
              <w:t>Ongoing</w:t>
            </w:r>
          </w:p>
        </w:tc>
        <w:tc>
          <w:tcPr>
            <w:tcW w:w="1800" w:type="dxa"/>
          </w:tcPr>
          <w:p w:rsidR="00522CE6" w:rsidRPr="009A1C95" w:rsidRDefault="00522CE6" w:rsidP="0025344B">
            <w:pPr>
              <w:widowControl w:val="0"/>
              <w:spacing w:before="120"/>
              <w:rPr>
                <w:b/>
                <w:sz w:val="22"/>
                <w:szCs w:val="22"/>
              </w:rPr>
            </w:pPr>
          </w:p>
        </w:tc>
      </w:tr>
      <w:tr w:rsidR="00522CE6" w:rsidRPr="009A1C95" w:rsidTr="0025344B">
        <w:tc>
          <w:tcPr>
            <w:tcW w:w="1680" w:type="dxa"/>
          </w:tcPr>
          <w:p w:rsidR="00522CE6" w:rsidRPr="009A1C95" w:rsidRDefault="00522CE6" w:rsidP="0025344B">
            <w:pPr>
              <w:widowControl w:val="0"/>
              <w:spacing w:before="120"/>
              <w:rPr>
                <w:b/>
                <w:sz w:val="22"/>
                <w:szCs w:val="22"/>
              </w:rPr>
            </w:pPr>
            <w:r w:rsidRPr="009A1C95">
              <w:rPr>
                <w:b/>
                <w:sz w:val="22"/>
                <w:szCs w:val="22"/>
              </w:rPr>
              <w:t>Strategy 1. 2</w:t>
            </w:r>
          </w:p>
        </w:tc>
        <w:tc>
          <w:tcPr>
            <w:tcW w:w="4680" w:type="dxa"/>
          </w:tcPr>
          <w:p w:rsidR="00522CE6" w:rsidRPr="009A1C95" w:rsidRDefault="00522CE6" w:rsidP="0025344B">
            <w:pPr>
              <w:widowControl w:val="0"/>
              <w:spacing w:before="120"/>
              <w:rPr>
                <w:b/>
                <w:sz w:val="22"/>
                <w:szCs w:val="22"/>
              </w:rPr>
            </w:pPr>
            <w:r>
              <w:rPr>
                <w:sz w:val="22"/>
                <w:szCs w:val="22"/>
              </w:rPr>
              <w:t>Provide students with a Catholic context for historical and current events, constantly connecting faith to curriculum.</w:t>
            </w:r>
          </w:p>
        </w:tc>
        <w:tc>
          <w:tcPr>
            <w:tcW w:w="1080" w:type="dxa"/>
          </w:tcPr>
          <w:p w:rsidR="00522CE6" w:rsidRPr="009A1C95" w:rsidRDefault="00522CE6" w:rsidP="0025344B">
            <w:pPr>
              <w:widowControl w:val="0"/>
              <w:spacing w:before="120"/>
              <w:rPr>
                <w:b/>
                <w:sz w:val="22"/>
                <w:szCs w:val="22"/>
              </w:rPr>
            </w:pPr>
            <w:r>
              <w:rPr>
                <w:sz w:val="22"/>
                <w:szCs w:val="22"/>
              </w:rPr>
              <w:t>Ongoing</w:t>
            </w:r>
          </w:p>
        </w:tc>
        <w:tc>
          <w:tcPr>
            <w:tcW w:w="1800" w:type="dxa"/>
          </w:tcPr>
          <w:p w:rsidR="00522CE6" w:rsidRPr="009A1C95" w:rsidRDefault="00522CE6" w:rsidP="0025344B">
            <w:pPr>
              <w:widowControl w:val="0"/>
              <w:spacing w:before="120"/>
              <w:rPr>
                <w:b/>
                <w:sz w:val="22"/>
                <w:szCs w:val="22"/>
              </w:rPr>
            </w:pPr>
          </w:p>
        </w:tc>
      </w:tr>
      <w:tr w:rsidR="00522CE6" w:rsidRPr="009A1C95" w:rsidTr="0025344B">
        <w:tc>
          <w:tcPr>
            <w:tcW w:w="1680" w:type="dxa"/>
          </w:tcPr>
          <w:p w:rsidR="00522CE6" w:rsidRPr="009A1C95" w:rsidRDefault="00522CE6" w:rsidP="0025344B">
            <w:pPr>
              <w:widowControl w:val="0"/>
              <w:spacing w:before="120"/>
              <w:rPr>
                <w:b/>
                <w:sz w:val="22"/>
                <w:szCs w:val="22"/>
              </w:rPr>
            </w:pPr>
            <w:r w:rsidRPr="009A1C95">
              <w:rPr>
                <w:b/>
                <w:sz w:val="22"/>
                <w:szCs w:val="22"/>
              </w:rPr>
              <w:t>Strategy 1.3</w:t>
            </w:r>
          </w:p>
        </w:tc>
        <w:tc>
          <w:tcPr>
            <w:tcW w:w="4680" w:type="dxa"/>
          </w:tcPr>
          <w:p w:rsidR="00522CE6" w:rsidRPr="009A1C95" w:rsidRDefault="00522CE6" w:rsidP="0025344B">
            <w:pPr>
              <w:widowControl w:val="0"/>
              <w:spacing w:before="120"/>
              <w:rPr>
                <w:b/>
                <w:sz w:val="22"/>
                <w:szCs w:val="22"/>
              </w:rPr>
            </w:pPr>
            <w:r>
              <w:rPr>
                <w:sz w:val="22"/>
                <w:szCs w:val="22"/>
              </w:rPr>
              <w:t>Reflect Catholic values within the classroom when dealing with management issues</w:t>
            </w:r>
            <w:r w:rsidRPr="009A1C95">
              <w:rPr>
                <w:sz w:val="22"/>
                <w:szCs w:val="22"/>
              </w:rPr>
              <w:t>.</w:t>
            </w:r>
          </w:p>
        </w:tc>
        <w:tc>
          <w:tcPr>
            <w:tcW w:w="1080" w:type="dxa"/>
          </w:tcPr>
          <w:p w:rsidR="00522CE6" w:rsidRPr="009A1C95" w:rsidRDefault="00522CE6" w:rsidP="0025344B">
            <w:pPr>
              <w:widowControl w:val="0"/>
              <w:spacing w:before="120"/>
              <w:rPr>
                <w:b/>
                <w:sz w:val="22"/>
                <w:szCs w:val="22"/>
              </w:rPr>
            </w:pPr>
            <w:r w:rsidRPr="009A1C95">
              <w:rPr>
                <w:sz w:val="22"/>
                <w:szCs w:val="22"/>
              </w:rPr>
              <w:t>Ongoing</w:t>
            </w:r>
          </w:p>
        </w:tc>
        <w:tc>
          <w:tcPr>
            <w:tcW w:w="1800" w:type="dxa"/>
          </w:tcPr>
          <w:p w:rsidR="00522CE6" w:rsidRPr="009A1C95" w:rsidRDefault="00522CE6" w:rsidP="0025344B">
            <w:pPr>
              <w:widowControl w:val="0"/>
              <w:spacing w:before="120"/>
              <w:rPr>
                <w:b/>
                <w:sz w:val="22"/>
                <w:szCs w:val="22"/>
              </w:rPr>
            </w:pPr>
          </w:p>
        </w:tc>
      </w:tr>
      <w:tr w:rsidR="00522CE6" w:rsidRPr="009A1C95" w:rsidTr="0025344B">
        <w:tc>
          <w:tcPr>
            <w:tcW w:w="9240" w:type="dxa"/>
            <w:gridSpan w:val="4"/>
          </w:tcPr>
          <w:p w:rsidR="00522CE6" w:rsidRPr="006A7572" w:rsidRDefault="00522CE6" w:rsidP="0025344B">
            <w:pPr>
              <w:widowControl w:val="0"/>
              <w:tabs>
                <w:tab w:val="left" w:pos="-990"/>
                <w:tab w:val="left" w:pos="-720"/>
                <w:tab w:val="left" w:pos="0"/>
                <w:tab w:val="left" w:pos="720"/>
                <w:tab w:val="left" w:pos="1440"/>
                <w:tab w:val="left" w:pos="234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sz w:val="22"/>
                <w:szCs w:val="22"/>
              </w:rPr>
            </w:pPr>
            <w:r>
              <w:rPr>
                <w:b/>
              </w:rPr>
              <w:t>T</w:t>
            </w:r>
            <w:r w:rsidRPr="00EE6731">
              <w:rPr>
                <w:b/>
              </w:rPr>
              <w:t>imelines</w:t>
            </w:r>
            <w:r>
              <w:rPr>
                <w:b/>
              </w:rPr>
              <w:t xml:space="preserve">: I will be working on this goal throughout the year. I will attempt to embrace Catholic teachable moments as the year progresses. </w:t>
            </w:r>
            <w:r w:rsidRPr="00306C46">
              <w:rPr>
                <w:b/>
                <w:szCs w:val="22"/>
              </w:rPr>
              <w:t>Indicators of progress</w:t>
            </w:r>
            <w:r>
              <w:rPr>
                <w:b/>
                <w:szCs w:val="22"/>
              </w:rPr>
              <w:t>: Student participation in prayer and administrative observation during evaluations.</w:t>
            </w:r>
          </w:p>
        </w:tc>
      </w:tr>
    </w:tbl>
    <w:p w:rsidR="00522CE6" w:rsidRDefault="00522CE6" w:rsidP="00522CE6">
      <w:pPr>
        <w:rPr>
          <w:b/>
        </w:rPr>
      </w:pPr>
    </w:p>
    <w:p w:rsidR="00522CE6" w:rsidRDefault="00522CE6" w:rsidP="00522CE6">
      <w:pPr>
        <w:rPr>
          <w:b/>
        </w:rPr>
      </w:pPr>
      <w:r>
        <w:rPr>
          <w:b/>
        </w:rPr>
        <w:t>Sub-goal 2</w:t>
      </w:r>
      <w:r w:rsidRPr="00012CB3">
        <w:rPr>
          <w:b/>
        </w:rPr>
        <w:t xml:space="preserve">: </w:t>
      </w:r>
      <w:r>
        <w:rPr>
          <w:b/>
        </w:rPr>
        <w:t xml:space="preserve">To </w:t>
      </w:r>
      <w:r w:rsidRPr="00012CB3">
        <w:rPr>
          <w:b/>
        </w:rPr>
        <w:t>model Christian values in day-to-day activity within the school.</w:t>
      </w:r>
    </w:p>
    <w:p w:rsidR="00522CE6" w:rsidRDefault="00522CE6" w:rsidP="00522CE6">
      <w:r>
        <w:rPr>
          <w:b/>
          <w:sz w:val="22"/>
        </w:rPr>
        <w:tab/>
        <w:t xml:space="preserve">   </w:t>
      </w:r>
      <w:r>
        <w:t xml:space="preserve">                               </w:t>
      </w:r>
    </w:p>
    <w:p w:rsidR="00522CE6" w:rsidRDefault="00522CE6" w:rsidP="00522CE6">
      <w:r w:rsidRPr="002F3077">
        <w:rPr>
          <w:b/>
        </w:rPr>
        <w:t>Strate</w:t>
      </w:r>
      <w:r>
        <w:rPr>
          <w:b/>
        </w:rPr>
        <w:t>gy 2.</w:t>
      </w:r>
      <w:r w:rsidR="00530589">
        <w:rPr>
          <w:b/>
        </w:rPr>
        <w:t>1</w:t>
      </w:r>
      <w:r>
        <w:rPr>
          <w:b/>
        </w:rPr>
        <w:t xml:space="preserve">          </w:t>
      </w:r>
      <w:r>
        <w:t>Demonstrate my personal faith within the                   Ongoing</w:t>
      </w:r>
    </w:p>
    <w:p w:rsidR="00522CE6" w:rsidRDefault="00522CE6" w:rsidP="00522CE6">
      <w:r>
        <w:t xml:space="preserve">                               </w:t>
      </w:r>
      <w:proofErr w:type="gramStart"/>
      <w:r>
        <w:t>classes</w:t>
      </w:r>
      <w:proofErr w:type="gramEnd"/>
      <w:r>
        <w:t xml:space="preserve"> I teach, and regard all classes as </w:t>
      </w:r>
    </w:p>
    <w:p w:rsidR="00522CE6" w:rsidRDefault="00522CE6" w:rsidP="00522CE6">
      <w:pPr>
        <w:ind w:left="1440"/>
      </w:pPr>
      <w:r>
        <w:t xml:space="preserve">       </w:t>
      </w:r>
      <w:proofErr w:type="gramStart"/>
      <w:r>
        <w:t>religion</w:t>
      </w:r>
      <w:proofErr w:type="gramEnd"/>
      <w:r>
        <w:t xml:space="preserve"> classes first and specific content</w:t>
      </w:r>
    </w:p>
    <w:p w:rsidR="00522CE6" w:rsidRDefault="00522CE6" w:rsidP="00522CE6">
      <w:pPr>
        <w:ind w:left="1440"/>
      </w:pPr>
      <w:r>
        <w:t xml:space="preserve">       </w:t>
      </w:r>
      <w:proofErr w:type="gramStart"/>
      <w:r>
        <w:t>second</w:t>
      </w:r>
      <w:proofErr w:type="gramEnd"/>
      <w:r>
        <w:t xml:space="preserve">.  </w:t>
      </w:r>
    </w:p>
    <w:p w:rsidR="00522CE6" w:rsidRDefault="00522CE6" w:rsidP="00522CE6">
      <w:pPr>
        <w:rPr>
          <w:b/>
        </w:rPr>
      </w:pPr>
      <w:r>
        <w:rPr>
          <w:b/>
        </w:rPr>
        <w:t xml:space="preserve"> </w:t>
      </w:r>
    </w:p>
    <w:p w:rsidR="00522CE6" w:rsidRDefault="00522CE6" w:rsidP="00522CE6">
      <w:pPr>
        <w:rPr>
          <w:b/>
        </w:rPr>
      </w:pPr>
      <w:r>
        <w:rPr>
          <w:b/>
        </w:rPr>
        <w:t>Sub- goal 3: To enhance my own spiritual journey.</w:t>
      </w:r>
    </w:p>
    <w:p w:rsidR="00522CE6" w:rsidRDefault="00522CE6" w:rsidP="00522CE6">
      <w:pPr>
        <w:rPr>
          <w:b/>
        </w:rPr>
      </w:pPr>
    </w:p>
    <w:p w:rsidR="00522CE6" w:rsidRDefault="00522CE6" w:rsidP="00522CE6">
      <w:r>
        <w:rPr>
          <w:b/>
        </w:rPr>
        <w:t xml:space="preserve">Strategy 3.1         </w:t>
      </w:r>
      <w:r>
        <w:t>Answer the monthly questions in the                           Ongoing</w:t>
      </w:r>
    </w:p>
    <w:p w:rsidR="00522CE6" w:rsidRDefault="00522CE6" w:rsidP="00522CE6">
      <w:r>
        <w:t xml:space="preserve">                              Sowing the seeds of Justice </w:t>
      </w:r>
      <w:proofErr w:type="gramStart"/>
      <w:r>
        <w:t>booklet</w:t>
      </w:r>
      <w:proofErr w:type="gramEnd"/>
      <w:r>
        <w:t xml:space="preserve"> and</w:t>
      </w:r>
    </w:p>
    <w:p w:rsidR="00522CE6" w:rsidRDefault="00522CE6" w:rsidP="00522CE6">
      <w:r>
        <w:t xml:space="preserve">                              Reflect upon my answers. Even discuss my</w:t>
      </w:r>
    </w:p>
    <w:p w:rsidR="00522CE6" w:rsidRDefault="00522CE6" w:rsidP="00522CE6">
      <w:r>
        <w:t xml:space="preserve">                              </w:t>
      </w:r>
      <w:proofErr w:type="gramStart"/>
      <w:r>
        <w:t>answers</w:t>
      </w:r>
      <w:proofErr w:type="gramEnd"/>
      <w:r>
        <w:t xml:space="preserve"> with my colleagues. </w:t>
      </w:r>
    </w:p>
    <w:p w:rsidR="00522CE6" w:rsidRDefault="00522CE6" w:rsidP="00522CE6">
      <w:pPr>
        <w:rPr>
          <w:b/>
        </w:rPr>
      </w:pPr>
    </w:p>
    <w:p w:rsidR="00522CE6" w:rsidRPr="00EA0E65" w:rsidRDefault="00522CE6" w:rsidP="00522CE6">
      <w:pPr>
        <w:spacing w:before="120"/>
      </w:pPr>
      <w:r>
        <w:rPr>
          <w:b/>
        </w:rPr>
        <w:t xml:space="preserve"> </w:t>
      </w:r>
    </w:p>
    <w:tbl>
      <w:tblPr>
        <w:tblStyle w:val="TableGrid"/>
        <w:tblW w:w="9240" w:type="dxa"/>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0"/>
      </w:tblGrid>
      <w:tr w:rsidR="00522CE6" w:rsidTr="0025344B">
        <w:tc>
          <w:tcPr>
            <w:tcW w:w="9240" w:type="dxa"/>
          </w:tcPr>
          <w:p w:rsidR="00522CE6" w:rsidRDefault="00522CE6" w:rsidP="0025344B">
            <w:pPr>
              <w:rPr>
                <w:b/>
              </w:rPr>
            </w:pPr>
            <w:r>
              <w:rPr>
                <w:b/>
              </w:rPr>
              <w:t>Tim</w:t>
            </w:r>
            <w:r w:rsidRPr="00EE6731">
              <w:rPr>
                <w:b/>
              </w:rPr>
              <w:t>elines</w:t>
            </w:r>
            <w:r>
              <w:rPr>
                <w:b/>
              </w:rPr>
              <w:t>: I will be working on this goal throughout the year.</w:t>
            </w:r>
          </w:p>
          <w:p w:rsidR="00522CE6" w:rsidRDefault="00522CE6" w:rsidP="0025344B">
            <w:pPr>
              <w:rPr>
                <w:b/>
              </w:rPr>
            </w:pPr>
          </w:p>
          <w:p w:rsidR="00522CE6" w:rsidRDefault="00522CE6" w:rsidP="0025344B">
            <w:pPr>
              <w:rPr>
                <w:b/>
                <w:szCs w:val="22"/>
              </w:rPr>
            </w:pPr>
            <w:r w:rsidRPr="00306C46">
              <w:rPr>
                <w:b/>
                <w:szCs w:val="22"/>
              </w:rPr>
              <w:t>Indicators of progress</w:t>
            </w:r>
            <w:r>
              <w:rPr>
                <w:b/>
                <w:szCs w:val="22"/>
              </w:rPr>
              <w:t xml:space="preserve">: My daily participation in prayer as well as, </w:t>
            </w:r>
          </w:p>
          <w:p w:rsidR="00522CE6" w:rsidRPr="00495A6F" w:rsidRDefault="00522CE6" w:rsidP="0025344B">
            <w:pPr>
              <w:rPr>
                <w:b/>
                <w:i/>
                <w:szCs w:val="22"/>
              </w:rPr>
            </w:pPr>
            <w:proofErr w:type="gramStart"/>
            <w:r>
              <w:rPr>
                <w:b/>
                <w:szCs w:val="22"/>
              </w:rPr>
              <w:t>peer</w:t>
            </w:r>
            <w:proofErr w:type="gramEnd"/>
            <w:r>
              <w:rPr>
                <w:b/>
                <w:szCs w:val="22"/>
              </w:rPr>
              <w:t xml:space="preserve"> and administrative observation. The completion of my Justice booklet as the year continues. </w:t>
            </w:r>
            <w:bookmarkStart w:id="0" w:name="_GoBack"/>
            <w:bookmarkEnd w:id="0"/>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Default="00522CE6" w:rsidP="0025344B">
            <w:pPr>
              <w:rPr>
                <w:b/>
                <w:szCs w:val="22"/>
              </w:rPr>
            </w:pPr>
          </w:p>
          <w:p w:rsidR="00522CE6" w:rsidRPr="005353B5" w:rsidRDefault="00522CE6" w:rsidP="0025344B">
            <w:pPr>
              <w:rPr>
                <w:b/>
                <w:szCs w:val="22"/>
              </w:rPr>
            </w:pPr>
          </w:p>
          <w:p w:rsidR="00522CE6" w:rsidRDefault="00522CE6" w:rsidP="0025344B">
            <w:pPr>
              <w:widowControl w:val="0"/>
              <w:tabs>
                <w:tab w:val="left" w:pos="-1200"/>
                <w:tab w:val="left" w:pos="-720"/>
                <w:tab w:val="left" w:pos="0"/>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22CE6" w:rsidRDefault="00522CE6" w:rsidP="0025344B">
            <w:pPr>
              <w:widowControl w:val="0"/>
              <w:spacing w:before="120"/>
              <w:rPr>
                <w:b/>
              </w:rPr>
            </w:pPr>
          </w:p>
        </w:tc>
      </w:tr>
    </w:tbl>
    <w:p w:rsidR="00F1322D" w:rsidRDefault="00F1322D"/>
    <w:sectPr w:rsidR="00F1322D" w:rsidSect="006F1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E6"/>
    <w:rsid w:val="0043738B"/>
    <w:rsid w:val="00522CE6"/>
    <w:rsid w:val="00530589"/>
    <w:rsid w:val="006F1A68"/>
    <w:rsid w:val="00915E4F"/>
    <w:rsid w:val="00E91C1E"/>
    <w:rsid w:val="00F1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CE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6"/>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A8BFAAC7</Template>
  <TotalTime>17</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2013-09-20T16:49:00Z</dcterms:created>
  <dcterms:modified xsi:type="dcterms:W3CDTF">2013-10-17T21:51:00Z</dcterms:modified>
</cp:coreProperties>
</file>